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7" w:rsidRDefault="007E6397">
      <w:pPr>
        <w:pStyle w:val="BodyText"/>
        <w:spacing w:before="1"/>
        <w:ind w:left="0" w:firstLine="0"/>
        <w:rPr>
          <w:rFonts w:ascii="Times New Roman"/>
          <w:sz w:val="26"/>
        </w:rPr>
      </w:pPr>
    </w:p>
    <w:p w:rsidR="007E6397" w:rsidRDefault="00E81F55">
      <w:pPr>
        <w:pStyle w:val="Title"/>
        <w:spacing w:before="51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1248800</wp:posOffset>
            </wp:positionH>
            <wp:positionV relativeFrom="paragraph">
              <wp:posOffset>-187158</wp:posOffset>
            </wp:positionV>
            <wp:extent cx="715351" cy="7025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51" cy="70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CATSHILL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MARLBROOK</w:t>
      </w:r>
      <w:r>
        <w:rPr>
          <w:spacing w:val="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</w:p>
    <w:p w:rsidR="007E6397" w:rsidRDefault="007E6397">
      <w:pPr>
        <w:pStyle w:val="BodyText"/>
        <w:spacing w:before="10"/>
        <w:ind w:left="0" w:firstLine="0"/>
        <w:rPr>
          <w:b/>
          <w:sz w:val="19"/>
        </w:rPr>
      </w:pPr>
    </w:p>
    <w:p w:rsidR="007E6397" w:rsidRDefault="00E81F55">
      <w:pPr>
        <w:pStyle w:val="Title"/>
        <w:ind w:left="3675" w:right="3873"/>
      </w:pPr>
      <w:r>
        <w:t>Financial</w:t>
      </w:r>
      <w:r>
        <w:rPr>
          <w:spacing w:val="-3"/>
        </w:rPr>
        <w:t xml:space="preserve"> </w:t>
      </w:r>
      <w:r>
        <w:t>Controls</w:t>
      </w:r>
    </w:p>
    <w:p w:rsidR="007E6397" w:rsidRDefault="007E6397">
      <w:pPr>
        <w:pStyle w:val="BodyText"/>
        <w:spacing w:before="3"/>
        <w:ind w:left="0" w:firstLine="0"/>
        <w:rPr>
          <w:b/>
          <w:sz w:val="15"/>
        </w:rPr>
      </w:pP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56" w:line="242" w:lineRule="auto"/>
        <w:ind w:right="370"/>
      </w:pPr>
      <w:r>
        <w:t>The Council’s current account is with Unity Trust Bank (UTB).</w:t>
      </w:r>
      <w:r>
        <w:rPr>
          <w:spacing w:val="1"/>
        </w:rPr>
        <w:t xml:space="preserve"> </w:t>
      </w:r>
      <w:r>
        <w:t>The Parish Council will also hold</w:t>
      </w:r>
      <w:r>
        <w:rPr>
          <w:spacing w:val="-47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 in</w:t>
      </w:r>
      <w:r>
        <w:rPr>
          <w:spacing w:val="-3"/>
        </w:rPr>
        <w:t xml:space="preserve"> </w:t>
      </w:r>
      <w:r>
        <w:t>a deposit</w:t>
      </w:r>
      <w:r>
        <w:rPr>
          <w:spacing w:val="-3"/>
        </w:rPr>
        <w:t xml:space="preserve"> </w:t>
      </w:r>
      <w:r>
        <w:t>account to</w:t>
      </w:r>
      <w:r>
        <w:rPr>
          <w:spacing w:val="1"/>
        </w:rPr>
        <w:t xml:space="preserve"> </w:t>
      </w:r>
      <w:r>
        <w:t>incur</w:t>
      </w:r>
      <w:r>
        <w:rPr>
          <w:spacing w:val="-5"/>
        </w:rPr>
        <w:t xml:space="preserve"> </w:t>
      </w:r>
      <w:r>
        <w:t>a small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 interest.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4" w:line="242" w:lineRule="auto"/>
        <w:ind w:right="533"/>
      </w:pPr>
      <w:r>
        <w:t>There is one current bank account (UTB Tailored Account).</w:t>
      </w:r>
      <w:r>
        <w:rPr>
          <w:spacing w:val="1"/>
        </w:rPr>
        <w:t xml:space="preserve"> </w:t>
      </w:r>
      <w:r>
        <w:t xml:space="preserve">The Clerk is </w:t>
      </w:r>
      <w:proofErr w:type="spellStart"/>
      <w:r>
        <w:t>authorised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t>communicate by e-mail, post and phone, can pay in money and set up payments but cannot</w:t>
      </w:r>
      <w:r>
        <w:rPr>
          <w:spacing w:val="-47"/>
        </w:rPr>
        <w:t xml:space="preserve"> </w:t>
      </w:r>
      <w:proofErr w:type="spellStart"/>
      <w:r>
        <w:t>authorise</w:t>
      </w:r>
      <w:proofErr w:type="spellEnd"/>
      <w:r>
        <w:rPr>
          <w:spacing w:val="-3"/>
        </w:rPr>
        <w:t xml:space="preserve"> </w:t>
      </w:r>
      <w:r>
        <w:t>payments.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2" w:line="242" w:lineRule="auto"/>
        <w:ind w:right="912"/>
      </w:pPr>
      <w:r>
        <w:t xml:space="preserve">Four members of the parish council are </w:t>
      </w:r>
      <w:proofErr w:type="spellStart"/>
      <w:r>
        <w:t>authorised</w:t>
      </w:r>
      <w:proofErr w:type="spellEnd"/>
      <w:r>
        <w:t xml:space="preserve"> signatories to</w:t>
      </w:r>
      <w:r>
        <w:t xml:space="preserve"> the account, reviewed</w:t>
      </w:r>
      <w:r>
        <w:rPr>
          <w:spacing w:val="-47"/>
        </w:rPr>
        <w:t xml:space="preserve"> </w:t>
      </w:r>
      <w:r>
        <w:t>annually;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signatory.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holds</w:t>
      </w:r>
      <w:r>
        <w:rPr>
          <w:spacing w:val="-6"/>
        </w:rPr>
        <w:t xml:space="preserve"> </w:t>
      </w:r>
      <w:r>
        <w:t>a mandate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signatory.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4" w:line="242" w:lineRule="auto"/>
        <w:ind w:right="130"/>
      </w:pPr>
      <w:r>
        <w:t>A Budget Forecast for the 12 month period of 1 April to 31 March is agreed by the Parish Council</w:t>
      </w:r>
      <w:r>
        <w:rPr>
          <w:spacing w:val="-47"/>
        </w:rPr>
        <w:t xml:space="preserve"> </w:t>
      </w:r>
      <w:r>
        <w:t>by November each year and used to set the parish precept.</w:t>
      </w:r>
      <w:r>
        <w:rPr>
          <w:spacing w:val="1"/>
        </w:rPr>
        <w:t xml:space="preserve"> </w:t>
      </w:r>
      <w:r>
        <w:t>Monthly budget comparisons are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 the monthly bank reconciliation.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9"/>
        </w:tabs>
        <w:spacing w:before="193" w:line="242" w:lineRule="auto"/>
        <w:ind w:right="362"/>
        <w:jc w:val="both"/>
      </w:pPr>
      <w:r>
        <w:t>The Clerk produces a summary of the Parish Council’s annual accounts for presentati</w:t>
      </w:r>
      <w:r>
        <w:t>on to the</w:t>
      </w:r>
      <w:r>
        <w:rPr>
          <w:spacing w:val="-47"/>
        </w:rPr>
        <w:t xml:space="preserve"> </w:t>
      </w:r>
      <w:r>
        <w:t>Parish Council as soon as practicable after the end of the financial year and in any case before</w:t>
      </w:r>
      <w:r>
        <w:rPr>
          <w:spacing w:val="-47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of June.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2" w:line="242" w:lineRule="auto"/>
        <w:ind w:right="263"/>
      </w:pPr>
      <w:r>
        <w:t>The Clerk will prepare the Annual Statement of Accounts by the end of June at the latest (but</w:t>
      </w:r>
      <w:r>
        <w:rPr>
          <w:spacing w:val="1"/>
        </w:rPr>
        <w:t xml:space="preserve"> </w:t>
      </w:r>
      <w:r>
        <w:t xml:space="preserve">will </w:t>
      </w:r>
      <w:proofErr w:type="spellStart"/>
      <w:r>
        <w:t>endeavour</w:t>
      </w:r>
      <w:proofErr w:type="spellEnd"/>
      <w:r>
        <w:t xml:space="preserve"> to provide as soon as possible after financial year end), to support the period of</w:t>
      </w:r>
      <w:r>
        <w:rPr>
          <w:spacing w:val="-47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external audit.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2" w:line="242" w:lineRule="auto"/>
        <w:ind w:right="150"/>
      </w:pPr>
      <w:r>
        <w:t>The Clerk will prepare and collate all records, documents, papers etc. as directed by the External</w:t>
      </w:r>
      <w:r>
        <w:rPr>
          <w:spacing w:val="-48"/>
        </w:rPr>
        <w:t xml:space="preserve"> </w:t>
      </w:r>
      <w:r>
        <w:t>Auditor,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 audit.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9"/>
        </w:tabs>
        <w:spacing w:before="196"/>
        <w:ind w:right="457"/>
        <w:jc w:val="both"/>
      </w:pPr>
      <w:r>
        <w:t>The financial position of accounts held by the Parish Council is advised to each Parish Council</w:t>
      </w:r>
      <w:r>
        <w:rPr>
          <w:spacing w:val="-47"/>
        </w:rPr>
        <w:t xml:space="preserve"> </w:t>
      </w:r>
      <w:r>
        <w:t>meeting along</w:t>
      </w:r>
      <w:r>
        <w:rPr>
          <w:spacing w:val="-3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payments for approval.</w:t>
      </w:r>
    </w:p>
    <w:p w:rsidR="007E6397" w:rsidRDefault="007E6397">
      <w:pPr>
        <w:pStyle w:val="BodyText"/>
        <w:spacing w:before="5"/>
        <w:ind w:left="0" w:firstLine="0"/>
        <w:rPr>
          <w:sz w:val="16"/>
        </w:rPr>
      </w:pP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line="242" w:lineRule="auto"/>
        <w:ind w:right="191"/>
      </w:pPr>
      <w:r>
        <w:t>All requests for payment shall be accompanied by the appropriate paperwork as directed in this</w:t>
      </w:r>
      <w:r>
        <w:rPr>
          <w:spacing w:val="-47"/>
        </w:rPr>
        <w:t xml:space="preserve"> </w:t>
      </w:r>
      <w:r>
        <w:t>council’s Financial</w:t>
      </w:r>
      <w:r>
        <w:rPr>
          <w:spacing w:val="-4"/>
        </w:rPr>
        <w:t xml:space="preserve"> </w:t>
      </w:r>
      <w:r>
        <w:t>Risk Assessment.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7"/>
        <w:ind w:hanging="491"/>
      </w:pPr>
      <w:r>
        <w:t>All</w:t>
      </w:r>
      <w:r>
        <w:rPr>
          <w:spacing w:val="-1"/>
        </w:rPr>
        <w:t xml:space="preserve"> </w:t>
      </w:r>
      <w:proofErr w:type="spellStart"/>
      <w:r>
        <w:t>cheques</w:t>
      </w:r>
      <w:proofErr w:type="spellEnd"/>
      <w:r>
        <w:t xml:space="preserve"> are</w:t>
      </w:r>
      <w:r>
        <w:rPr>
          <w:spacing w:val="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 two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Council,</w:t>
      </w:r>
      <w:r>
        <w:rPr>
          <w:spacing w:val="-1"/>
        </w:rPr>
        <w:t xml:space="preserve">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above.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7" w:line="242" w:lineRule="auto"/>
        <w:ind w:right="198"/>
      </w:pPr>
      <w:r>
        <w:t>The payment vouchers and paymen</w:t>
      </w:r>
      <w:r>
        <w:t xml:space="preserve">t approval slips are </w:t>
      </w:r>
      <w:proofErr w:type="spellStart"/>
      <w:r>
        <w:t>initialled</w:t>
      </w:r>
      <w:proofErr w:type="spellEnd"/>
      <w:r>
        <w:t xml:space="preserve"> by each </w:t>
      </w:r>
      <w:proofErr w:type="spellStart"/>
      <w:r>
        <w:t>authorising</w:t>
      </w:r>
      <w:proofErr w:type="spellEnd"/>
      <w:r>
        <w:t xml:space="preserve"> member of</w:t>
      </w:r>
      <w:r>
        <w:rPr>
          <w:spacing w:val="-47"/>
        </w:rPr>
        <w:t xml:space="preserve"> </w:t>
      </w:r>
      <w:r>
        <w:t xml:space="preserve">both the online banking-run and </w:t>
      </w:r>
      <w:proofErr w:type="spellStart"/>
      <w:r>
        <w:t>cheque</w:t>
      </w:r>
      <w:proofErr w:type="spellEnd"/>
      <w:r>
        <w:t xml:space="preserve"> payments.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cheque</w:t>
      </w:r>
      <w:proofErr w:type="spellEnd"/>
      <w:r>
        <w:t xml:space="preserve"> stub is also </w:t>
      </w:r>
      <w:proofErr w:type="spellStart"/>
      <w:r>
        <w:t>initialled</w:t>
      </w:r>
      <w:proofErr w:type="spellEnd"/>
      <w:r>
        <w:t>; the bank</w:t>
      </w:r>
      <w:r>
        <w:rPr>
          <w:spacing w:val="1"/>
        </w:rPr>
        <w:t xml:space="preserve"> </w:t>
      </w:r>
      <w:r>
        <w:t>retains a record</w:t>
      </w:r>
      <w:r>
        <w:rPr>
          <w:spacing w:val="-3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payments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authorising</w:t>
      </w:r>
      <w:proofErr w:type="spellEnd"/>
      <w:r>
        <w:rPr>
          <w:spacing w:val="-1"/>
        </w:rPr>
        <w:t xml:space="preserve"> </w:t>
      </w:r>
      <w:r>
        <w:t>members.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4"/>
        <w:ind w:hanging="491"/>
      </w:pPr>
      <w:proofErr w:type="spellStart"/>
      <w:r>
        <w:t>Cheques</w:t>
      </w:r>
      <w:proofErr w:type="spellEnd"/>
      <w:r>
        <w:t xml:space="preserve"> are</w:t>
      </w:r>
      <w:r>
        <w:rPr>
          <w:spacing w:val="-3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clerk and</w:t>
      </w:r>
      <w:r>
        <w:rPr>
          <w:spacing w:val="-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present.</w:t>
      </w:r>
    </w:p>
    <w:p w:rsidR="007E6397" w:rsidRDefault="007E6397">
      <w:pPr>
        <w:pStyle w:val="BodyText"/>
        <w:spacing w:before="4"/>
        <w:ind w:left="0" w:firstLine="0"/>
        <w:rPr>
          <w:sz w:val="16"/>
        </w:rPr>
      </w:pP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ind w:hanging="491"/>
      </w:pPr>
      <w:r>
        <w:t>No</w:t>
      </w:r>
      <w:r>
        <w:rPr>
          <w:spacing w:val="-1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 sign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blank</w:t>
      </w:r>
      <w:r>
        <w:rPr>
          <w:spacing w:val="-3"/>
        </w:rPr>
        <w:t xml:space="preserve"> </w:t>
      </w:r>
      <w:proofErr w:type="spellStart"/>
      <w:r>
        <w:t>cheque</w:t>
      </w:r>
      <w:proofErr w:type="spellEnd"/>
      <w:r>
        <w:t>.</w:t>
      </w:r>
    </w:p>
    <w:p w:rsidR="007E6397" w:rsidRDefault="007E6397">
      <w:pPr>
        <w:pStyle w:val="BodyText"/>
        <w:spacing w:before="2"/>
        <w:ind w:left="0" w:firstLine="0"/>
        <w:rPr>
          <w:sz w:val="16"/>
        </w:rPr>
      </w:pP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" w:line="242" w:lineRule="auto"/>
        <w:ind w:right="544"/>
      </w:pPr>
      <w:r>
        <w:t>The Parish Council may appoint a panel of two members to check its finances on a quarterly</w:t>
      </w:r>
      <w:r>
        <w:rPr>
          <w:spacing w:val="-47"/>
        </w:rPr>
        <w:t xml:space="preserve"> </w:t>
      </w:r>
      <w:r>
        <w:t>basis.</w:t>
      </w:r>
      <w:r>
        <w:rPr>
          <w:spacing w:val="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 panel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proofErr w:type="spellStart"/>
      <w:r>
        <w:t>cheques</w:t>
      </w:r>
      <w:proofErr w:type="spellEnd"/>
      <w:r>
        <w:t>.</w:t>
      </w:r>
    </w:p>
    <w:p w:rsidR="007E6397" w:rsidRDefault="007E6397">
      <w:pPr>
        <w:pStyle w:val="BodyText"/>
        <w:spacing w:before="3"/>
        <w:ind w:left="0" w:firstLine="0"/>
        <w:rPr>
          <w:sz w:val="16"/>
        </w:rPr>
      </w:pP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ind w:hanging="491"/>
      </w:pP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checked</w:t>
      </w:r>
      <w:r>
        <w:rPr>
          <w:spacing w:val="-3"/>
        </w:rPr>
        <w:t xml:space="preserve"> </w:t>
      </w:r>
      <w:r>
        <w:t>annually.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7" w:line="242" w:lineRule="auto"/>
        <w:ind w:right="208"/>
      </w:pPr>
      <w:r>
        <w:t>The Parish Council annually appoints a competent independent internal auditor to check the</w:t>
      </w:r>
      <w:r>
        <w:rPr>
          <w:spacing w:val="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 its</w:t>
      </w:r>
      <w:r>
        <w:rPr>
          <w:spacing w:val="-3"/>
        </w:rPr>
        <w:t xml:space="preserve"> </w:t>
      </w:r>
      <w:r>
        <w:t>activities are</w:t>
      </w:r>
      <w:r>
        <w:rPr>
          <w:spacing w:val="-3"/>
        </w:rPr>
        <w:t xml:space="preserve"> </w:t>
      </w:r>
      <w:r>
        <w:t>properly carried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recorded.</w:t>
      </w:r>
    </w:p>
    <w:p w:rsidR="007E6397" w:rsidRDefault="00E81F55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95" w:line="242" w:lineRule="auto"/>
        <w:ind w:right="179"/>
      </w:pPr>
      <w:r>
        <w:t>The External Auditor is appointed by the Audit Commission (Smaller Authorities Audit</w:t>
      </w:r>
      <w:r>
        <w:rPr>
          <w:spacing w:val="1"/>
        </w:rPr>
        <w:t xml:space="preserve"> </w:t>
      </w:r>
      <w:r>
        <w:t>Appointments Ltd from 2017) and will contact the Clerk on an annual basis to advise the date of</w:t>
      </w:r>
      <w:r>
        <w:rPr>
          <w:spacing w:val="-47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thereon.</w:t>
      </w:r>
    </w:p>
    <w:p w:rsidR="007E6397" w:rsidRDefault="00E81F55">
      <w:pPr>
        <w:pStyle w:val="BodyText"/>
        <w:ind w:left="4516" w:firstLine="0"/>
      </w:pPr>
      <w:r>
        <w:t>Reviewed</w:t>
      </w:r>
      <w:r>
        <w:rPr>
          <w:spacing w:val="-5"/>
        </w:rPr>
        <w:t xml:space="preserve"> </w:t>
      </w:r>
      <w:r>
        <w:t>Feb</w:t>
      </w:r>
      <w:r>
        <w:t>ruary</w:t>
      </w:r>
      <w:r>
        <w:rPr>
          <w:spacing w:val="-3"/>
        </w:rPr>
        <w:t xml:space="preserve"> </w:t>
      </w:r>
      <w:r>
        <w:t>2021</w:t>
      </w:r>
      <w:r>
        <w:t>;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2022</w:t>
      </w:r>
      <w:bookmarkStart w:id="0" w:name="_GoBack"/>
      <w:bookmarkEnd w:id="0"/>
    </w:p>
    <w:sectPr w:rsidR="007E6397">
      <w:type w:val="continuous"/>
      <w:pgSz w:w="12240" w:h="15840"/>
      <w:pgMar w:top="500" w:right="13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5466"/>
    <w:multiLevelType w:val="hybridMultilevel"/>
    <w:tmpl w:val="285214D2"/>
    <w:lvl w:ilvl="0" w:tplc="1C568090">
      <w:start w:val="1"/>
      <w:numFmt w:val="decimal"/>
      <w:lvlText w:val="%1."/>
      <w:lvlJc w:val="left"/>
      <w:pPr>
        <w:ind w:left="608" w:hanging="49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8A6338">
      <w:numFmt w:val="bullet"/>
      <w:lvlText w:val="•"/>
      <w:lvlJc w:val="left"/>
      <w:pPr>
        <w:ind w:left="1476" w:hanging="490"/>
      </w:pPr>
      <w:rPr>
        <w:rFonts w:hint="default"/>
        <w:lang w:val="en-US" w:eastAsia="en-US" w:bidi="ar-SA"/>
      </w:rPr>
    </w:lvl>
    <w:lvl w:ilvl="2" w:tplc="F828A182">
      <w:numFmt w:val="bullet"/>
      <w:lvlText w:val="•"/>
      <w:lvlJc w:val="left"/>
      <w:pPr>
        <w:ind w:left="2352" w:hanging="490"/>
      </w:pPr>
      <w:rPr>
        <w:rFonts w:hint="default"/>
        <w:lang w:val="en-US" w:eastAsia="en-US" w:bidi="ar-SA"/>
      </w:rPr>
    </w:lvl>
    <w:lvl w:ilvl="3" w:tplc="918647D0">
      <w:numFmt w:val="bullet"/>
      <w:lvlText w:val="•"/>
      <w:lvlJc w:val="left"/>
      <w:pPr>
        <w:ind w:left="3228" w:hanging="490"/>
      </w:pPr>
      <w:rPr>
        <w:rFonts w:hint="default"/>
        <w:lang w:val="en-US" w:eastAsia="en-US" w:bidi="ar-SA"/>
      </w:rPr>
    </w:lvl>
    <w:lvl w:ilvl="4" w:tplc="6DDE4788">
      <w:numFmt w:val="bullet"/>
      <w:lvlText w:val="•"/>
      <w:lvlJc w:val="left"/>
      <w:pPr>
        <w:ind w:left="4104" w:hanging="490"/>
      </w:pPr>
      <w:rPr>
        <w:rFonts w:hint="default"/>
        <w:lang w:val="en-US" w:eastAsia="en-US" w:bidi="ar-SA"/>
      </w:rPr>
    </w:lvl>
    <w:lvl w:ilvl="5" w:tplc="B25E598C">
      <w:numFmt w:val="bullet"/>
      <w:lvlText w:val="•"/>
      <w:lvlJc w:val="left"/>
      <w:pPr>
        <w:ind w:left="4980" w:hanging="490"/>
      </w:pPr>
      <w:rPr>
        <w:rFonts w:hint="default"/>
        <w:lang w:val="en-US" w:eastAsia="en-US" w:bidi="ar-SA"/>
      </w:rPr>
    </w:lvl>
    <w:lvl w:ilvl="6" w:tplc="BFE079D6">
      <w:numFmt w:val="bullet"/>
      <w:lvlText w:val="•"/>
      <w:lvlJc w:val="left"/>
      <w:pPr>
        <w:ind w:left="5856" w:hanging="490"/>
      </w:pPr>
      <w:rPr>
        <w:rFonts w:hint="default"/>
        <w:lang w:val="en-US" w:eastAsia="en-US" w:bidi="ar-SA"/>
      </w:rPr>
    </w:lvl>
    <w:lvl w:ilvl="7" w:tplc="9E9AE03E">
      <w:numFmt w:val="bullet"/>
      <w:lvlText w:val="•"/>
      <w:lvlJc w:val="left"/>
      <w:pPr>
        <w:ind w:left="6732" w:hanging="490"/>
      </w:pPr>
      <w:rPr>
        <w:rFonts w:hint="default"/>
        <w:lang w:val="en-US" w:eastAsia="en-US" w:bidi="ar-SA"/>
      </w:rPr>
    </w:lvl>
    <w:lvl w:ilvl="8" w:tplc="38CA00B4">
      <w:numFmt w:val="bullet"/>
      <w:lvlText w:val="•"/>
      <w:lvlJc w:val="left"/>
      <w:pPr>
        <w:ind w:left="7608" w:hanging="4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6397"/>
    <w:rsid w:val="007E6397"/>
    <w:rsid w:val="00E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4"/>
      <w:ind w:left="608" w:hanging="490"/>
    </w:pPr>
  </w:style>
  <w:style w:type="paragraph" w:styleId="Title">
    <w:name w:val="Title"/>
    <w:basedOn w:val="Normal"/>
    <w:uiPriority w:val="1"/>
    <w:qFormat/>
    <w:pPr>
      <w:spacing w:before="1"/>
      <w:ind w:left="1905" w:right="210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8" w:hanging="49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4"/>
      <w:ind w:left="608" w:hanging="490"/>
    </w:pPr>
  </w:style>
  <w:style w:type="paragraph" w:styleId="Title">
    <w:name w:val="Title"/>
    <w:basedOn w:val="Normal"/>
    <w:uiPriority w:val="1"/>
    <w:qFormat/>
    <w:pPr>
      <w:spacing w:before="1"/>
      <w:ind w:left="1905" w:right="210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8" w:hanging="4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Chris Fabray</cp:lastModifiedBy>
  <cp:revision>2</cp:revision>
  <dcterms:created xsi:type="dcterms:W3CDTF">2021-03-01T13:59:00Z</dcterms:created>
  <dcterms:modified xsi:type="dcterms:W3CDTF">2021-03-01T13:59:00Z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